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c>
          <w:tcPr>
            <w:tcW w:type="dxa" w:w="9706"/>
            <w:tcBorders>
              <w:top w:val="single" w:color="2563EB" w:sz="1"/>
              <w:left w:val="single" w:color="2563EB" w:sz="1"/>
              <w:bottom w:val="single" w:color="2563EB" w:sz="1"/>
              <w:right w:val="single" w:color="2563EB" w:sz="1"/>
            </w:tcBorders>
            <w:shd w:fill="EFF6FF" w:val="clear"/>
            <w:tcMar>
              <w:top w:type="dxa" w:w="180"/>
              <w:left w:type="dxa" w:w="240"/>
              <w:bottom w:type="dxa" w:w="180"/>
              <w:right w:type="dxa" w:w="240"/>
            </w:tcMar>
          </w:tcPr>
          <w:p>
            <w:pPr>
              <w:spacing w:after="80" w:before="0"/>
              <w:jc w:val="center"/>
            </w:pPr>
            <w:r>
              <w:rPr>
                <w:rFonts w:ascii="Arial" w:cs="Arial" w:eastAsia="Arial" w:hAnsi="Arial"/>
                <w:b/>
                <w:bCs/>
                <w:color w:val="1E3A8A"/>
                <w:sz w:val="30"/>
                <w:szCs w:val="30"/>
              </w:rPr>
              <w:t xml:space="preserve">FICHE DE LIBÉRATION PRODUIT / SERVICE</w:t>
            </w:r>
          </w:p>
          <w:p>
            <w:pPr>
              <w:spacing w:after="60" w:before="0"/>
              <w:jc w:val="center"/>
            </w:pPr>
            <w:r>
              <w:rPr>
                <w:rFonts w:ascii="Arial" w:cs="Arial" w:eastAsia="Arial" w:hAnsi="Arial"/>
                <w:color w:val="2563EB"/>
                <w:sz w:val="20"/>
                <w:szCs w:val="20"/>
              </w:rPr>
              <w:t xml:space="preserve">Bon de contrôle final et autorisation de mise à disposition</w:t>
            </w:r>
          </w:p>
          <w:p>
            <w:pPr>
              <w:spacing w:after="80" w:before="0"/>
              <w:jc w:val="center"/>
            </w:pPr>
            <w:r>
              <w:rPr>
                <w:rFonts w:ascii="Arial" w:cs="Arial" w:eastAsia="Arial" w:hAnsi="Arial"/>
                <w:color w:val="64748B"/>
                <w:sz w:val="18"/>
                <w:szCs w:val="18"/>
              </w:rPr>
              <w:t xml:space="preserve">ISO 9001:2015 — §8.6</w:t>
            </w:r>
          </w:p>
        </w:tc>
      </w:tr>
    </w:tbl>
    <w:p>
      <w:pPr>
        <w:spacing w:after="180" w:before="0"/>
      </w:pPr>
      <w:r>
        <w:rPr>
          <w:rFonts w:ascii="Arial" w:cs="Arial" w:eastAsia="Arial" w:hAnsi="Arial"/>
          <w:color w:val="1A1A2E"/>
          <w:sz w:val="22"/>
          <w:szCs w:val="22"/>
        </w:rPr>
        <w:t xml:space="preserve"/>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2200"/>
        <w:gridCol w:w="6700"/>
      </w:tblGrid>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N° de fiche</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Commande / Affaire</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Client</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Produit / Service libéré</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N° de lot / série / version</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Quantité / périmètre</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Date du contrôle final</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 / ____ / ________</w:t>
            </w:r>
          </w:p>
        </w:tc>
      </w:tr>
      <w:tr>
        <w:tc>
          <w:tcPr>
            <w:tcW w:type="dxa" w:w="2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Contrôleur</w:t>
            </w:r>
          </w:p>
        </w:tc>
        <w:tc>
          <w:tcPr>
            <w:tcW w:type="dxa" w:w="67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bl>
    <w:p>
      <w:pPr>
        <w:spacing w:after="18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1. Vérification des critères d'acceptation</w:t>
      </w:r>
    </w:p>
    <w:p>
      <w:pPr>
        <w:spacing w:after="120" w:before="0"/>
      </w:pPr>
      <w:r>
        <w:rPr>
          <w:rFonts w:ascii="Arial" w:cs="Arial" w:eastAsia="Arial" w:hAnsi="Arial"/>
          <w:color w:val="64748B"/>
          <w:sz w:val="22"/>
          <w:szCs w:val="22"/>
        </w:rPr>
        <w:t xml:space="preserve">Chaque critère doit être explicitement vérifié avant libération. Tout résultat non conforme déclenche la procédure §8.7 (maîtrise des éléments de sortie non conformes).</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800"/>
        <w:gridCol w:w="1600"/>
        <w:gridCol w:w="1800"/>
        <w:gridCol w:w="2506"/>
      </w:tblGrid>
      <w:tr>
        <w:trPr>
          <w:tblHeader/>
        </w:trPr>
        <w:tc>
          <w:tcPr>
            <w:tcW w:type="dxa" w:w="3800"/>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pPr>
            <w:r>
              <w:rPr>
                <w:rFonts w:ascii="Arial" w:cs="Arial" w:eastAsia="Arial" w:hAnsi="Arial"/>
                <w:b/>
                <w:bCs/>
                <w:color w:val="FFFFFF"/>
                <w:sz w:val="18"/>
                <w:szCs w:val="18"/>
              </w:rPr>
              <w:t xml:space="preserve">Critère de contrôle</w:t>
            </w:r>
          </w:p>
        </w:tc>
        <w:tc>
          <w:tcPr>
            <w:tcW w:type="dxa" w:w="1600"/>
            <w:tcBorders>
              <w:top w:val="single" w:color="E2E8F0" w:sz="1"/>
              <w:left w:val="single" w:color="E2E8F0" w:sz="1"/>
              <w:bottom w:val="single" w:color="E2E8F0" w:sz="1"/>
              <w:right w:val="single" w:color="E2E8F0" w:sz="1"/>
            </w:tcBorders>
            <w:shd w:fill="1E3A8A" w:val="clear"/>
            <w:tcMar>
              <w:top w:type="dxa" w:w="80"/>
              <w:left w:type="dxa" w:w="80"/>
              <w:bottom w:type="dxa" w:w="80"/>
              <w:right w:type="dxa" w:w="80"/>
            </w:tcMar>
          </w:tcPr>
          <w:p>
            <w:pPr>
              <w:spacing w:after="80" w:before="0"/>
              <w:jc w:val="center"/>
            </w:pPr>
            <w:r>
              <w:rPr>
                <w:rFonts w:ascii="Arial" w:cs="Arial" w:eastAsia="Arial" w:hAnsi="Arial"/>
                <w:b/>
                <w:bCs/>
                <w:color w:val="FFFFFF"/>
                <w:sz w:val="18"/>
                <w:szCs w:val="18"/>
              </w:rPr>
              <w:t xml:space="preserve">Résultat</w:t>
            </w:r>
          </w:p>
        </w:tc>
        <w:tc>
          <w:tcPr>
            <w:tcW w:type="dxa" w:w="1800"/>
            <w:tcBorders>
              <w:top w:val="single" w:color="E2E8F0" w:sz="1"/>
              <w:left w:val="single" w:color="E2E8F0" w:sz="1"/>
              <w:bottom w:val="single" w:color="E2E8F0" w:sz="1"/>
              <w:right w:val="single" w:color="E2E8F0" w:sz="1"/>
            </w:tcBorders>
            <w:shd w:fill="1E3A8A" w:val="clear"/>
            <w:tcMar>
              <w:top w:type="dxa" w:w="80"/>
              <w:left w:type="dxa" w:w="80"/>
              <w:bottom w:type="dxa" w:w="80"/>
              <w:right w:type="dxa" w:w="80"/>
            </w:tcMar>
          </w:tcPr>
          <w:p>
            <w:pPr>
              <w:spacing w:after="80" w:before="0"/>
            </w:pPr>
            <w:r>
              <w:rPr>
                <w:rFonts w:ascii="Arial" w:cs="Arial" w:eastAsia="Arial" w:hAnsi="Arial"/>
                <w:b/>
                <w:bCs/>
                <w:color w:val="FFFFFF"/>
                <w:sz w:val="18"/>
                <w:szCs w:val="18"/>
              </w:rPr>
              <w:t xml:space="preserve">Référence enregistrement</w:t>
            </w:r>
          </w:p>
        </w:tc>
        <w:tc>
          <w:tcPr>
            <w:tcW w:type="dxa" w:w="2506"/>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pPr>
            <w:r>
              <w:rPr>
                <w:rFonts w:ascii="Arial" w:cs="Arial" w:eastAsia="Arial" w:hAnsi="Arial"/>
                <w:b/>
                <w:bCs/>
                <w:color w:val="FFFFFF"/>
                <w:sz w:val="18"/>
                <w:szCs w:val="18"/>
              </w:rPr>
              <w:t xml:space="preserve">Commentaire</w:t>
            </w:r>
          </w:p>
        </w:tc>
      </w:tr>
      <w:tr>
        <w:tc>
          <w:tcPr>
            <w:tcW w:type="dxa" w:w="38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Conformité aux spécifications techniques / cahier des charges</w:t>
            </w:r>
          </w:p>
        </w:tc>
        <w:tc>
          <w:tcPr>
            <w:tcW w:type="dxa" w:w="16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Conformité aux exigences réglementaires applicables</w:t>
            </w:r>
          </w:p>
        </w:tc>
        <w:tc>
          <w:tcPr>
            <w:tcW w:type="dxa" w:w="16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Résultats des contrôles dimensionnels / visuels</w:t>
            </w:r>
          </w:p>
        </w:tc>
        <w:tc>
          <w:tcPr>
            <w:tcW w:type="dxa" w:w="16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Résultats des essais et tests fonctionnels</w:t>
            </w:r>
          </w:p>
        </w:tc>
        <w:tc>
          <w:tcPr>
            <w:tcW w:type="dxa" w:w="16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Vérification de l'étalonnage des équipements utilisés (§7.1.5)</w:t>
            </w:r>
          </w:p>
        </w:tc>
        <w:tc>
          <w:tcPr>
            <w:tcW w:type="dxa" w:w="16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Traçabilité complète (lots, composants, opérateurs) (§8.5.2)</w:t>
            </w:r>
          </w:p>
        </w:tc>
        <w:tc>
          <w:tcPr>
            <w:tcW w:type="dxa" w:w="16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Conformité de l'emballage, étiquetage et marquage</w:t>
            </w:r>
          </w:p>
        </w:tc>
        <w:tc>
          <w:tcPr>
            <w:tcW w:type="dxa" w:w="16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Vérification de la documentation d'accompagnement (notice, certificat…)</w:t>
            </w:r>
          </w:p>
        </w:tc>
        <w:tc>
          <w:tcPr>
            <w:tcW w:type="dxa" w:w="16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Absence de non-conformité en cours non résolue sur ce lot</w:t>
            </w:r>
          </w:p>
        </w:tc>
        <w:tc>
          <w:tcPr>
            <w:tcW w:type="dxa" w:w="16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r>
        <w:tc>
          <w:tcPr>
            <w:tcW w:type="dxa" w:w="3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8"/>
                <w:szCs w:val="18"/>
              </w:rPr>
              <w:t xml:space="preserve">Satisfaction aux exigences spécifiques du client</w:t>
            </w:r>
          </w:p>
        </w:tc>
        <w:tc>
          <w:tcPr>
            <w:tcW w:type="dxa" w:w="16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C  ☐ NC  ☐ NA</w:t>
            </w:r>
          </w:p>
        </w:tc>
        <w:tc>
          <w:tcPr>
            <w:tcW w:type="dxa" w:w="18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pPr>
            <w:r>
              <w:rPr>
                <w:rFonts w:ascii="Arial" w:cs="Arial" w:eastAsia="Arial" w:hAnsi="Arial"/>
                <w:color w:val="64748B"/>
                <w:sz w:val="17"/>
                <w:szCs w:val="17"/>
              </w:rPr>
              <w:t xml:space="preserve">______________</w:t>
            </w:r>
          </w:p>
        </w:tc>
        <w:tc>
          <w:tcPr>
            <w:tcW w:type="dxa" w:w="25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7"/>
                <w:szCs w:val="17"/>
              </w:rPr>
              <w:t xml:space="preserve">________________________________</w:t>
            </w:r>
          </w:p>
        </w:tc>
      </w:tr>
    </w:tbl>
    <w:p>
      <w:pPr>
        <w:spacing w:after="80" w:before="60"/>
      </w:pPr>
      <w:r>
        <w:rPr>
          <w:rFonts w:ascii="Arial" w:cs="Arial" w:eastAsia="Arial" w:hAnsi="Arial"/>
          <w:color w:val="64748B"/>
          <w:sz w:val="16"/>
          <w:szCs w:val="16"/>
        </w:rPr>
        <w:t xml:space="preserve">Légende : C = Conforme  |  NC = Non Conforme (déclencher fiche §8.7)  |  NA = Non Applicable</w:t>
      </w:r>
    </w:p>
    <w:p>
      <w:pPr>
        <w:spacing w:after="20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2. Dérogations éventuelles</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c>
          <w:tcPr>
            <w:tcW w:type="dxa" w:w="9706"/>
            <w:tcBorders>
              <w:top w:val="single" w:color="E2E8F0" w:sz="1"/>
              <w:left w:val="single" w:color="E2E8F0" w:sz="1"/>
              <w:bottom w:val="single" w:color="E2E8F0" w:sz="1"/>
              <w:right w:val="single" w:color="E2E8F0" w:sz="1"/>
            </w:tcBorders>
            <w:shd w:fill="FEF3C7" w:val="clear"/>
            <w:tcMar>
              <w:top w:type="dxa" w:w="100"/>
              <w:left w:type="dxa" w:w="160"/>
              <w:bottom w:type="dxa" w:w="100"/>
              <w:right w:type="dxa" w:w="160"/>
            </w:tcMar>
          </w:tcPr>
          <w:p>
            <w:pPr>
              <w:spacing w:after="80" w:before="0"/>
            </w:pPr>
            <w:r>
              <w:rPr>
                <w:rFonts w:ascii="Arial" w:cs="Arial" w:eastAsia="Arial" w:hAnsi="Arial"/>
                <w:b/>
                <w:bCs/>
                <w:color w:val="1A1A2E"/>
                <w:sz w:val="20"/>
                <w:szCs w:val="20"/>
              </w:rPr>
              <w:t xml:space="preserve">☐  Aucune dérogation  </w:t>
            </w:r>
            <w:r>
              <w:rPr>
                <w:rFonts w:ascii="Arial" w:cs="Arial" w:eastAsia="Arial" w:hAnsi="Arial"/>
                <w:color w:val="64748B"/>
                <w:sz w:val="18"/>
                <w:szCs w:val="18"/>
              </w:rPr>
              <w:t xml:space="preserve">(toutes les non-conformités ont été résolues avant libération)</w:t>
            </w:r>
          </w:p>
          <w:p>
            <w:pPr>
              <w:spacing w:after="60" w:before="0"/>
            </w:pPr>
            <w:r>
              <w:rPr>
                <w:rFonts w:ascii="Arial" w:cs="Arial" w:eastAsia="Arial" w:hAnsi="Arial"/>
                <w:b/>
                <w:bCs/>
                <w:color w:val="D97706"/>
                <w:sz w:val="20"/>
                <w:szCs w:val="20"/>
              </w:rPr>
              <w:t xml:space="preserve">☐  Dérogation accordée par le client — Référence : ________________________________</w:t>
            </w:r>
          </w:p>
          <w:p>
            <w:pPr>
              <w:spacing w:after="80" w:before="0"/>
            </w:pPr>
            <w:r>
              <w:rPr>
                <w:rFonts w:ascii="Arial" w:cs="Arial" w:eastAsia="Arial" w:hAnsi="Arial"/>
                <w:color w:val="1A1A2E"/>
                <w:sz w:val="19"/>
                <w:szCs w:val="19"/>
              </w:rPr>
              <w:t xml:space="preserve">Nature de la dérogation : ____________________________________________________________</w:t>
            </w:r>
          </w:p>
        </w:tc>
      </w:tr>
    </w:tbl>
    <w:p>
      <w:pPr>
        <w:spacing w:after="20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3. Décision de libération</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3"/>
        <w:gridCol w:w="4853"/>
      </w:tblGrid>
      <w:tr>
        <w:tc>
          <w:tcPr>
            <w:tcW w:type="dxa" w:w="4853"/>
            <w:tcBorders>
              <w:top w:val="single" w:color="16A34A" w:sz="1"/>
              <w:left w:val="single" w:color="16A34A" w:sz="1"/>
              <w:bottom w:val="single" w:color="16A34A" w:sz="1"/>
              <w:right w:val="single" w:color="16A34A" w:sz="1"/>
            </w:tcBorders>
            <w:shd w:fill="DCFCE7" w:val="clear"/>
            <w:tcMar>
              <w:top w:type="dxa" w:w="140"/>
              <w:left w:type="dxa" w:w="160"/>
              <w:bottom w:type="dxa" w:w="140"/>
              <w:right w:type="dxa" w:w="160"/>
            </w:tcMar>
          </w:tcPr>
          <w:p>
            <w:pPr>
              <w:spacing w:after="80" w:before="0"/>
            </w:pPr>
            <w:r>
              <w:rPr>
                <w:rFonts w:ascii="Arial" w:cs="Arial" w:eastAsia="Arial" w:hAnsi="Arial"/>
                <w:b/>
                <w:bCs/>
                <w:color w:val="16A34A"/>
                <w:sz w:val="24"/>
                <w:szCs w:val="24"/>
              </w:rPr>
              <w:t xml:space="preserve">☐  LIBÉRÉ — Mise à disposition autorisée</w:t>
            </w:r>
          </w:p>
          <w:p>
            <w:pPr>
              <w:spacing w:after="80" w:before="0"/>
            </w:pPr>
            <w:r>
              <w:rPr>
                <w:rFonts w:ascii="Arial" w:cs="Arial" w:eastAsia="Arial" w:hAnsi="Arial"/>
                <w:color w:val="1A1A2E"/>
                <w:sz w:val="18"/>
                <w:szCs w:val="18"/>
              </w:rPr>
              <w:t xml:space="preserve">Tous les critères sont conformes. Le produit/service peut être livré.</w:t>
            </w:r>
          </w:p>
        </w:tc>
        <w:tc>
          <w:tcPr>
            <w:tcW w:type="dxa" w:w="4853"/>
            <w:tcBorders>
              <w:top w:val="single" w:color="DC2626" w:sz="1"/>
              <w:left w:val="single" w:color="DC2626" w:sz="1"/>
              <w:bottom w:val="single" w:color="DC2626" w:sz="1"/>
              <w:right w:val="single" w:color="DC2626" w:sz="1"/>
            </w:tcBorders>
            <w:shd w:fill="FEE2E2" w:val="clear"/>
            <w:tcMar>
              <w:top w:type="dxa" w:w="140"/>
              <w:left w:type="dxa" w:w="160"/>
              <w:bottom w:type="dxa" w:w="140"/>
              <w:right w:type="dxa" w:w="160"/>
            </w:tcMar>
          </w:tcPr>
          <w:p>
            <w:pPr>
              <w:spacing w:after="80" w:before="0"/>
            </w:pPr>
            <w:r>
              <w:rPr>
                <w:rFonts w:ascii="Arial" w:cs="Arial" w:eastAsia="Arial" w:hAnsi="Arial"/>
                <w:b/>
                <w:bCs/>
                <w:color w:val="DC2626"/>
                <w:sz w:val="24"/>
                <w:szCs w:val="24"/>
              </w:rPr>
              <w:t xml:space="preserve">☐  BLOQUÉ — Libération refusée</w:t>
            </w:r>
          </w:p>
          <w:p>
            <w:pPr>
              <w:spacing w:after="80" w:before="0"/>
            </w:pPr>
            <w:r>
              <w:rPr>
                <w:rFonts w:ascii="Arial" w:cs="Arial" w:eastAsia="Arial" w:hAnsi="Arial"/>
                <w:color w:val="1A1A2E"/>
                <w:sz w:val="18"/>
                <w:szCs w:val="18"/>
              </w:rPr>
              <w:t xml:space="preserve">Non-conformité(s) identifiée(s). Déclencher la procédure §8.7. Produit isolé.</w:t>
            </w:r>
          </w:p>
        </w:tc>
      </w:tr>
    </w:tbl>
    <w:p>
      <w:pPr>
        <w:spacing w:after="160" w:before="0"/>
      </w:pPr>
      <w:r>
        <w:rPr>
          <w:rFonts w:ascii="Arial" w:cs="Arial" w:eastAsia="Arial" w:hAnsi="Arial"/>
          <w:color w:val="1A1A2E"/>
          <w:sz w:val="22"/>
          <w:szCs w:val="2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235"/>
        <w:gridCol w:w="3235"/>
        <w:gridCol w:w="3236"/>
      </w:tblGrid>
      <w:tr>
        <w:tc>
          <w:tcPr>
            <w:tcW w:type="dxa" w:w="3235"/>
            <w:tcBorders>
              <w:top w:val="single" w:color="E2E8F0" w:sz="1"/>
              <w:left w:val="single" w:color="E2E8F0" w:sz="1"/>
              <w:bottom w:val="single" w:color="E2E8F0" w:sz="1"/>
              <w:right w:val="single" w:color="E2E8F0" w:sz="1"/>
            </w:tcBorders>
            <w:tcMar>
              <w:top w:type="dxa" w:w="100"/>
              <w:left w:type="dxa" w:w="120"/>
              <w:bottom w:type="dxa" w:w="140"/>
              <w:right w:type="dxa" w:w="120"/>
            </w:tcMar>
          </w:tcPr>
          <w:p>
            <w:pPr>
              <w:spacing w:after="80" w:before="0"/>
            </w:pPr>
            <w:r>
              <w:rPr>
                <w:rFonts w:ascii="Arial" w:cs="Arial" w:eastAsia="Arial" w:hAnsi="Arial"/>
                <w:b/>
                <w:bCs/>
                <w:color w:val="64748B"/>
                <w:sz w:val="18"/>
                <w:szCs w:val="18"/>
              </w:rPr>
              <w:t xml:space="preserve">Autorisation de la direction / RQ</w:t>
            </w:r>
          </w:p>
          <w:p>
            <w:pPr>
              <w:spacing w:after="80" w:before="0"/>
            </w:pPr>
            <w:r>
              <w:rPr>
                <w:rFonts w:ascii="Arial" w:cs="Arial" w:eastAsia="Arial" w:hAnsi="Arial"/>
                <w:color w:val="1A1A2E"/>
                <w:sz w:val="20"/>
                <w:szCs w:val="20"/>
              </w:rPr>
              <w:t xml:space="preserve">________________________________</w:t>
            </w:r>
          </w:p>
        </w:tc>
        <w:tc>
          <w:tcPr>
            <w:tcW w:type="dxa" w:w="3235"/>
            <w:tcBorders>
              <w:top w:val="single" w:color="E2E8F0" w:sz="1"/>
              <w:left w:val="single" w:color="E2E8F0" w:sz="1"/>
              <w:bottom w:val="single" w:color="E2E8F0" w:sz="1"/>
              <w:right w:val="single" w:color="E2E8F0" w:sz="1"/>
            </w:tcBorders>
            <w:tcMar>
              <w:top w:type="dxa" w:w="100"/>
              <w:left w:type="dxa" w:w="120"/>
              <w:bottom w:type="dxa" w:w="140"/>
              <w:right w:type="dxa" w:w="120"/>
            </w:tcMar>
          </w:tcPr>
          <w:p>
            <w:pPr>
              <w:spacing w:after="80" w:before="0"/>
            </w:pPr>
            <w:r>
              <w:rPr>
                <w:rFonts w:ascii="Arial" w:cs="Arial" w:eastAsia="Arial" w:hAnsi="Arial"/>
                <w:b/>
                <w:bCs/>
                <w:color w:val="64748B"/>
                <w:sz w:val="18"/>
                <w:szCs w:val="18"/>
              </w:rPr>
              <w:t xml:space="preserve">Date et heure de libération</w:t>
            </w:r>
          </w:p>
          <w:p>
            <w:pPr>
              <w:spacing w:after="80" w:before="0"/>
            </w:pPr>
            <w:r>
              <w:rPr>
                <w:rFonts w:ascii="Arial" w:cs="Arial" w:eastAsia="Arial" w:hAnsi="Arial"/>
                <w:color w:val="1A1A2E"/>
                <w:sz w:val="20"/>
                <w:szCs w:val="20"/>
              </w:rPr>
              <w:t xml:space="preserve">__/__/____ à ____h____</w:t>
            </w:r>
          </w:p>
        </w:tc>
        <w:tc>
          <w:tcPr>
            <w:tcW w:type="dxa" w:w="3236"/>
            <w:tcBorders>
              <w:top w:val="single" w:color="E2E8F0" w:sz="1"/>
              <w:left w:val="single" w:color="E2E8F0" w:sz="1"/>
              <w:bottom w:val="single" w:color="E2E8F0" w:sz="1"/>
              <w:right w:val="single" w:color="E2E8F0" w:sz="1"/>
            </w:tcBorders>
            <w:tcMar>
              <w:top w:type="dxa" w:w="100"/>
              <w:left w:type="dxa" w:w="120"/>
              <w:bottom w:type="dxa" w:w="140"/>
              <w:right w:type="dxa" w:w="120"/>
            </w:tcMar>
          </w:tcPr>
          <w:p>
            <w:pPr>
              <w:spacing w:after="80" w:before="0"/>
            </w:pPr>
            <w:r>
              <w:rPr>
                <w:rFonts w:ascii="Arial" w:cs="Arial" w:eastAsia="Arial" w:hAnsi="Arial"/>
                <w:b/>
                <w:bCs/>
                <w:color w:val="64748B"/>
                <w:sz w:val="18"/>
                <w:szCs w:val="18"/>
              </w:rPr>
              <w:t xml:space="preserve">Signature</w:t>
            </w:r>
          </w:p>
          <w:p>
            <w:pPr>
              <w:spacing w:after="80" w:before="0"/>
            </w:pPr>
            <w:r>
              <w:rPr>
                <w:rFonts w:ascii="Arial" w:cs="Arial" w:eastAsia="Arial" w:hAnsi="Arial"/>
                <w:color w:val="1A1A2E"/>
                <w:sz w:val="20"/>
                <w:szCs w:val="20"/>
              </w:rPr>
              <w:t xml:space="preserve"> </w:t>
            </w:r>
          </w:p>
        </w:tc>
      </w:tr>
    </w:tbl>
    <w:p>
      <w:pPr>
        <w:spacing w:after="200" w:before="0"/>
      </w:pPr>
      <w:r>
        <w:rPr>
          <w:rFonts w:ascii="Arial" w:cs="Arial" w:eastAsia="Arial" w:hAnsi="Arial"/>
          <w:color w:val="1A1A2E"/>
          <w:sz w:val="22"/>
          <w:szCs w:val="22"/>
        </w:rPr>
        <w:t xml:space="preserve"/>
      </w:r>
    </w:p>
    <w:p>
      <w:pPr>
        <w:spacing w:after="60" w:before="0"/>
      </w:pPr>
      <w:r>
        <w:rPr>
          <w:rFonts w:ascii="Arial" w:cs="Arial" w:eastAsia="Arial" w:hAnsi="Arial"/>
          <w:color w:val="64748B"/>
          <w:sz w:val="17"/>
          <w:szCs w:val="17"/>
        </w:rPr>
        <w:t xml:space="preserve">Référence norme : ISO 9001:2015 §8.6 — La libération des produits et services ne doit pas avoir lieu avant l'exécution satisfaisante de toutes les dispositions planifiées, sauf approbation par l'autorité compétente et, le cas échéant, par le client. Cette fiche constitue une information documentée à conserver (§7.5.3). Relier les enregistrements de contrôle référencés en colonne 3.</w:t>
      </w:r>
    </w:p>
    <w:p>
      <w:pPr>
        <w:spacing w:after="80" w:before="0"/>
      </w:pPr>
      <w:r>
        <w:rPr>
          <w:rFonts w:ascii="Arial" w:cs="Arial" w:eastAsia="Arial" w:hAnsi="Arial"/>
          <w:color w:val="64748B"/>
          <w:sz w:val="16"/>
          <w:szCs w:val="16"/>
        </w:rPr>
        <w:t xml:space="preserve">Ressource gratuite ISOthèque — isotheque.fr — Reproduction autorisée pour usage professionnel interne</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1" w:space="4"/>
      </w:pBdr>
      <w:spacing w:before="60"/>
      <w:jc w:val="center"/>
    </w:pPr>
    <w:r>
      <w:rPr>
        <w:rFonts w:ascii="Arial" w:cs="Arial" w:eastAsia="Arial" w:hAnsi="Arial"/>
        <w:color w:val="64748B"/>
        <w:sz w:val="16"/>
        <w:szCs w:val="16"/>
      </w:rPr>
      <w:t xml:space="preserve">isotheque.fr  •  Reproduction autorisée pour usage professionnel interne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563EB" w:sz="2" w:space="4"/>
      </w:pBdr>
      <w:tabs>
        <w:tab w:val="right" w:pos="9000"/>
      </w:tabs>
      <w:spacing w:after="60" w:before="0"/>
    </w:pPr>
    <w:r>
      <w:rPr>
        <w:rFonts w:ascii="Arial" w:cs="Arial" w:eastAsia="Arial" w:hAnsi="Arial"/>
        <w:b/>
        <w:bCs/>
        <w:color w:val="2563EB"/>
        <w:sz w:val="18"/>
        <w:szCs w:val="18"/>
      </w:rPr>
      <w:t xml:space="preserve">ISOthèque</w:t>
    </w:r>
    <w:r>
      <w:rPr>
        <w:rFonts w:ascii="Arial" w:cs="Arial" w:eastAsia="Arial" w:hAnsi="Arial"/>
        <w:color w:val="64748B"/>
        <w:sz w:val="17"/>
        <w:szCs w:val="17"/>
      </w:rPr>
      <w:t xml:space="preserve"> — ISO 9001:2015 — §8.6 — Libération des produits et services</w:t>
    </w:r>
    <w:r>
      <w:rPr>
        <w:rFonts w:ascii="Arial" w:cs="Arial" w:eastAsia="Arial" w:hAnsi="Arial"/>
        <w:color w:val="1A1A2E"/>
        <w:sz w:val="17"/>
        <w:szCs w:val="17"/>
      </w:rPr>
      <w:t xml:space="preserve">	</w:t>
    </w:r>
    <w:r>
      <w:rPr>
        <w:rFonts w:ascii="Arial" w:cs="Arial" w:eastAsia="Arial" w:hAnsi="Arial"/>
        <w:b/>
        <w:bCs/>
        <w:color w:val="16A34A"/>
        <w:sz w:val="16"/>
        <w:szCs w:val="16"/>
      </w:rPr>
      <w:t xml:space="preserve">✦ RESSOURCE GRATUITE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2026-06-12T13:30:44.615Z</dcterms:created>
  <dcterms:modified xsi:type="dcterms:W3CDTF">2026-06-12T13:30:44.615Z</dcterms:modified>
</cp:coreProperties>
</file>

<file path=docProps/custom.xml><?xml version="1.0" encoding="utf-8"?>
<Properties xmlns="http://schemas.openxmlformats.org/officeDocument/2006/custom-properties" xmlns:vt="http://schemas.openxmlformats.org/officeDocument/2006/docPropsVTypes"/>
</file>