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c>
          <w:tcPr>
            <w:tcW w:type="dxa" w:w="9706"/>
            <w:tcBorders>
              <w:top w:val="single" w:color="2563EB" w:sz="1"/>
              <w:left w:val="single" w:color="2563EB" w:sz="1"/>
              <w:bottom w:val="single" w:color="2563EB" w:sz="1"/>
              <w:right w:val="single" w:color="2563EB" w:sz="1"/>
            </w:tcBorders>
            <w:shd w:fill="EFF6FF" w:val="clear"/>
            <w:tcMar>
              <w:top w:type="dxa" w:w="180"/>
              <w:left w:type="dxa" w:w="240"/>
              <w:bottom w:type="dxa" w:w="180"/>
              <w:right w:type="dxa" w:w="240"/>
            </w:tcMar>
          </w:tcPr>
          <w:p>
            <w:pPr>
              <w:spacing w:after="80" w:before="0"/>
              <w:jc w:val="center"/>
            </w:pPr>
            <w:r>
              <w:rPr>
                <w:rFonts w:ascii="Arial" w:cs="Arial" w:eastAsia="Arial" w:hAnsi="Arial"/>
                <w:b/>
                <w:bCs/>
                <w:color w:val="1E3A8A"/>
                <w:sz w:val="32"/>
                <w:szCs w:val="32"/>
              </w:rPr>
              <w:t xml:space="preserve">FICHE DE REVUE DE CONTRAT</w:t>
            </w:r>
          </w:p>
          <w:p>
            <w:pPr>
              <w:spacing w:after="60" w:before="0"/>
              <w:jc w:val="center"/>
            </w:pPr>
            <w:r>
              <w:rPr>
                <w:rFonts w:ascii="Arial" w:cs="Arial" w:eastAsia="Arial" w:hAnsi="Arial"/>
                <w:color w:val="2563EB"/>
                <w:sz w:val="20"/>
                <w:szCs w:val="20"/>
              </w:rPr>
              <w:t xml:space="preserve">Revue des exigences relatives aux produits et services</w:t>
            </w:r>
          </w:p>
          <w:p>
            <w:pPr>
              <w:spacing w:after="80" w:before="0"/>
              <w:jc w:val="center"/>
            </w:pPr>
            <w:r>
              <w:rPr>
                <w:rFonts w:ascii="Arial" w:cs="Arial" w:eastAsia="Arial" w:hAnsi="Arial"/>
                <w:color w:val="64748B"/>
                <w:sz w:val="18"/>
                <w:szCs w:val="18"/>
              </w:rPr>
              <w:t xml:space="preserve">ISO 9001:2015 — §8.2.2 / §8.2.3</w:t>
            </w:r>
          </w:p>
        </w:tc>
      </w:tr>
    </w:tbl>
    <w:p>
      <w:pPr>
        <w:spacing w:after="180" w:before="0"/>
      </w:pPr>
      <w:r>
        <w:rPr>
          <w:rFonts w:ascii="Arial" w:cs="Arial" w:eastAsia="Arial" w:hAnsi="Arial"/>
          <w:color w:val="1A1A2E"/>
          <w:sz w:val="22"/>
          <w:szCs w:val="2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1800"/>
        <w:gridCol w:w="3106"/>
      </w:tblGrid>
      <w:tr>
        <w:tc>
          <w:tcPr>
            <w:tcW w:type="dxa" w:w="1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Numéro de commande / affaire</w:t>
            </w:r>
          </w:p>
        </w:tc>
        <w:tc>
          <w:tcPr>
            <w:tcW w:type="dxa" w:w="30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c>
          <w:tcPr>
            <w:tcW w:type="dxa" w:w="1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Date de revue</w:t>
            </w:r>
          </w:p>
        </w:tc>
        <w:tc>
          <w:tcPr>
            <w:tcW w:type="dxa" w:w="31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 / ____ / ________</w:t>
            </w:r>
          </w:p>
        </w:tc>
      </w:tr>
      <w:tr>
        <w:tc>
          <w:tcPr>
            <w:tcW w:type="dxa" w:w="1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Client</w:t>
            </w:r>
          </w:p>
        </w:tc>
        <w:tc>
          <w:tcPr>
            <w:tcW w:type="dxa" w:w="30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c>
          <w:tcPr>
            <w:tcW w:type="dxa" w:w="1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Responsable de la revue</w:t>
            </w:r>
          </w:p>
        </w:tc>
        <w:tc>
          <w:tcPr>
            <w:tcW w:type="dxa" w:w="31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r>
      <w:tr>
        <w:tc>
          <w:tcPr>
            <w:tcW w:type="dxa" w:w="1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Produit(s) / Service(s)</w:t>
            </w:r>
          </w:p>
        </w:tc>
        <w:tc>
          <w:tcPr>
            <w:tcW w:type="dxa" w:w="30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________________________________</w:t>
            </w:r>
          </w:p>
        </w:tc>
        <w:tc>
          <w:tcPr>
            <w:tcW w:type="dxa" w:w="18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vAlign w:val="center"/>
          </w:tcPr>
          <w:p>
            <w:pPr>
              <w:spacing w:after="80" w:before="0"/>
              <w:jc w:val="left"/>
            </w:pPr>
            <w:r>
              <w:rPr>
                <w:rFonts w:ascii="Arial" w:cs="Arial" w:eastAsia="Arial" w:hAnsi="Arial"/>
                <w:b/>
                <w:bCs/>
                <w:color w:val="64748B"/>
                <w:sz w:val="18"/>
                <w:szCs w:val="18"/>
              </w:rPr>
              <w:t xml:space="preserve">Version du document</w:t>
            </w:r>
          </w:p>
        </w:tc>
        <w:tc>
          <w:tcPr>
            <w:tcW w:type="dxa" w:w="31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vAlign w:val="center"/>
          </w:tcPr>
          <w:p>
            <w:pPr>
              <w:spacing w:after="80" w:before="0"/>
              <w:jc w:val="left"/>
            </w:pPr>
            <w:r>
              <w:rPr>
                <w:rFonts w:ascii="Arial" w:cs="Arial" w:eastAsia="Arial" w:hAnsi="Arial"/>
                <w:b w:val="false"/>
                <w:bCs w:val="false"/>
                <w:color w:val="1A1A2E"/>
                <w:sz w:val="20"/>
                <w:szCs w:val="20"/>
              </w:rPr>
              <w:t xml:space="preserve">1.0</w:t>
            </w:r>
          </w:p>
        </w:tc>
      </w:tr>
    </w:tbl>
    <w:p>
      <w:pPr>
        <w:spacing w:after="18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1. Exigences explicites du client (§8.2.2)</w:t>
      </w:r>
    </w:p>
    <w:p>
      <w:pPr>
        <w:spacing w:after="120" w:before="0"/>
      </w:pPr>
      <w:r>
        <w:rPr>
          <w:rFonts w:ascii="Arial" w:cs="Arial" w:eastAsia="Arial" w:hAnsi="Arial"/>
          <w:color w:val="64748B"/>
          <w:sz w:val="22"/>
          <w:szCs w:val="22"/>
        </w:rPr>
        <w:t xml:space="preserve">Vérification des exigences expressément formulées par le client dans sa commande, cahier des charges ou bon de commande.</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4006"/>
      </w:tblGrid>
      <w:tr>
        <w:trPr>
          <w:tblHeader/>
        </w:trPr>
        <w:tc>
          <w:tcPr>
            <w:tcW w:type="dxa" w:w="4200"/>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pPr>
            <w:r>
              <w:rPr>
                <w:rFonts w:ascii="Arial" w:cs="Arial" w:eastAsia="Arial" w:hAnsi="Arial"/>
                <w:b/>
                <w:bCs/>
                <w:color w:val="FFFFFF"/>
                <w:sz w:val="18"/>
                <w:szCs w:val="18"/>
              </w:rPr>
              <w:t xml:space="preserve">Exigence client</w:t>
            </w:r>
          </w:p>
        </w:tc>
        <w:tc>
          <w:tcPr>
            <w:tcW w:type="dxa" w:w="1500"/>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jc w:val="center"/>
            </w:pPr>
            <w:r>
              <w:rPr>
                <w:rFonts w:ascii="Arial" w:cs="Arial" w:eastAsia="Arial" w:hAnsi="Arial"/>
                <w:b/>
                <w:bCs/>
                <w:color w:val="FFFFFF"/>
                <w:sz w:val="18"/>
                <w:szCs w:val="18"/>
              </w:rPr>
              <w:t xml:space="preserve">Statut</w:t>
            </w:r>
          </w:p>
        </w:tc>
        <w:tc>
          <w:tcPr>
            <w:tcW w:type="dxa" w:w="4006"/>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pPr>
            <w:r>
              <w:rPr>
                <w:rFonts w:ascii="Arial" w:cs="Arial" w:eastAsia="Arial" w:hAnsi="Arial"/>
                <w:b/>
                <w:bCs/>
                <w:color w:val="FFFFFF"/>
                <w:sz w:val="18"/>
                <w:szCs w:val="18"/>
              </w:rPr>
              <w:t xml:space="preserve">Commentaire / Point d'attention</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Spécifications techniques du produit/service</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Délais de livraison ou de réalisation</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Quantités et unités</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Exigences d'emballage, de livraison ou de transport</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Normes ou réglementations applicables exigées par le client</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Exigences de traçabilité spécifiques</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Exigences de contrôle ou de qualification</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7ED" w:val="clear"/>
            <w:tcMar>
              <w:top w:type="dxa" w:w="80"/>
              <w:left w:type="dxa" w:w="120"/>
              <w:bottom w:type="dxa" w:w="80"/>
              <w:right w:type="dxa" w:w="120"/>
            </w:tcMar>
          </w:tcPr>
          <w:p>
            <w:pPr>
              <w:spacing w:after="80" w:before="0"/>
            </w:pPr>
            <w:r>
              <w:rPr>
                <w:rFonts w:ascii="Arial" w:cs="Arial" w:eastAsia="Arial" w:hAnsi="Arial"/>
                <w:color w:val="64748B"/>
                <w:sz w:val="19"/>
                <w:szCs w:val="19"/>
              </w:rPr>
              <w:t xml:space="preserve">Autres exigences (à préciser) :</w:t>
            </w:r>
          </w:p>
        </w:tc>
        <w:tc>
          <w:tcPr>
            <w:tcW w:type="dxa" w:w="1500"/>
            <w:tcBorders>
              <w:top w:val="single" w:color="E2E8F0" w:sz="1"/>
              <w:left w:val="single" w:color="E2E8F0" w:sz="1"/>
              <w:bottom w:val="single" w:color="E2E8F0" w:sz="1"/>
              <w:right w:val="single" w:color="E2E8F0" w:sz="1"/>
            </w:tcBorders>
            <w:shd w:fill="FFF7ED"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7ED"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bl>
    <w:p>
      <w:pPr>
        <w:spacing w:after="80" w:before="60"/>
      </w:pPr>
      <w:r>
        <w:rPr>
          <w:rFonts w:ascii="Arial" w:cs="Arial" w:eastAsia="Arial" w:hAnsi="Arial"/>
          <w:color w:val="64748B"/>
          <w:sz w:val="16"/>
          <w:szCs w:val="16"/>
        </w:rPr>
        <w:t xml:space="preserve">Légende : OK = satisfait  |  NA = non applicable  |  ! = point d'attention à traiter</w:t>
      </w:r>
    </w:p>
    <w:p>
      <w:pPr>
        <w:spacing w:after="18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2. Exigences implicites et réglementaires</w:t>
      </w:r>
    </w:p>
    <w:p>
      <w:pPr>
        <w:spacing w:after="120" w:before="0"/>
      </w:pPr>
      <w:r>
        <w:rPr>
          <w:rFonts w:ascii="Arial" w:cs="Arial" w:eastAsia="Arial" w:hAnsi="Arial"/>
          <w:color w:val="64748B"/>
          <w:sz w:val="22"/>
          <w:szCs w:val="22"/>
        </w:rPr>
        <w:t xml:space="preserve">Exigences non formulées par le client mais nécessaires pour l'usage prévu ou imposées par la réglementation.</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4006"/>
      </w:tblGrid>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Réglementations applicables au produit/service (CE, sécurité, environnement…)</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Normes sectorielles à respecter</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Exigences légales liées à l'activité</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Usages professionnels habituels du secteur</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Exigences liées au pays/région de livraison ou d'utilisation</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bl>
    <w:p>
      <w:pPr>
        <w:spacing w:after="18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3. Capacités internes à honorer la commande</w:t>
      </w:r>
    </w:p>
    <w:p>
      <w:pPr>
        <w:spacing w:after="120" w:before="0"/>
      </w:pPr>
      <w:r>
        <w:rPr>
          <w:rFonts w:ascii="Arial" w:cs="Arial" w:eastAsia="Arial" w:hAnsi="Arial"/>
          <w:color w:val="64748B"/>
          <w:sz w:val="22"/>
          <w:szCs w:val="22"/>
        </w:rPr>
        <w:t xml:space="preserve">Vérification que l'organisme dispose des ressources et compétences pour livrer conformément aux exigences.</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4006"/>
      </w:tblGrid>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Compétences techniques disponibles en interne</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Capacité de production / prestation dans les délais</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Matières premières, composants et fournisseurs identifiés</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Équipements et infrastructures disponibles et conformes</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Sous-traitance nécessaire identifiée et qualifiée (§8.4)</w:t>
            </w:r>
          </w:p>
        </w:tc>
        <w:tc>
          <w:tcPr>
            <w:tcW w:type="dxa" w:w="1500"/>
            <w:tcBorders>
              <w:top w:val="single" w:color="E2E8F0" w:sz="1"/>
              <w:left w:val="single" w:color="E2E8F0" w:sz="1"/>
              <w:bottom w:val="single" w:color="E2E8F0" w:sz="1"/>
              <w:right w:val="single" w:color="E2E8F0" w:sz="1"/>
            </w:tcBorders>
            <w:shd w:fill="FFFFFF"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FFFFF"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r>
        <w:tc>
          <w:tcPr>
            <w:tcW w:type="dxa" w:w="4200"/>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1A1A2E"/>
                <w:sz w:val="19"/>
                <w:szCs w:val="19"/>
              </w:rPr>
              <w:t xml:space="preserve">Disponibilité des informations documentées (plans, spécifications, gammes…)</w:t>
            </w:r>
          </w:p>
        </w:tc>
        <w:tc>
          <w:tcPr>
            <w:tcW w:type="dxa" w:w="1500"/>
            <w:tcBorders>
              <w:top w:val="single" w:color="E2E8F0" w:sz="1"/>
              <w:left w:val="single" w:color="E2E8F0" w:sz="1"/>
              <w:bottom w:val="single" w:color="E2E8F0" w:sz="1"/>
              <w:right w:val="single" w:color="E2E8F0" w:sz="1"/>
            </w:tcBorders>
            <w:shd w:fill="F8FAFC" w:val="clear"/>
            <w:tcMar>
              <w:top w:type="dxa" w:w="80"/>
              <w:left w:type="dxa" w:w="80"/>
              <w:bottom w:type="dxa" w:w="80"/>
              <w:right w:type="dxa" w:w="80"/>
            </w:tcMar>
          </w:tcPr>
          <w:p>
            <w:pPr>
              <w:spacing w:after="80" w:before="0"/>
              <w:jc w:val="center"/>
            </w:pPr>
            <w:r>
              <w:rPr>
                <w:rFonts w:ascii="Arial" w:cs="Arial" w:eastAsia="Arial" w:hAnsi="Arial"/>
                <w:color w:val="64748B"/>
                <w:sz w:val="18"/>
                <w:szCs w:val="18"/>
              </w:rPr>
              <w:t xml:space="preserve">☐ OK   ☐ NA   ☐ !</w:t>
            </w:r>
          </w:p>
        </w:tc>
        <w:tc>
          <w:tcPr>
            <w:tcW w:type="dxa" w:w="4006"/>
            <w:tcBorders>
              <w:top w:val="single" w:color="E2E8F0" w:sz="1"/>
              <w:left w:val="single" w:color="E2E8F0" w:sz="1"/>
              <w:bottom w:val="single" w:color="E2E8F0" w:sz="1"/>
              <w:right w:val="single" w:color="E2E8F0" w:sz="1"/>
            </w:tcBorders>
            <w:shd w:fill="F8FAFC" w:val="clear"/>
            <w:tcMar>
              <w:top w:type="dxa" w:w="80"/>
              <w:left w:type="dxa" w:w="120"/>
              <w:bottom w:type="dxa" w:w="80"/>
              <w:right w:type="dxa" w:w="120"/>
            </w:tcMar>
          </w:tcPr>
          <w:p>
            <w:pPr>
              <w:spacing w:after="80" w:before="0"/>
            </w:pPr>
            <w:r>
              <w:rPr>
                <w:rFonts w:ascii="Arial" w:cs="Arial" w:eastAsia="Arial" w:hAnsi="Arial"/>
                <w:color w:val="64748B"/>
                <w:sz w:val="18"/>
                <w:szCs w:val="18"/>
              </w:rPr>
              <w:t xml:space="preserve">________________________________</w:t>
            </w:r>
          </w:p>
        </w:tc>
      </w:tr>
    </w:tbl>
    <w:p>
      <w:pPr>
        <w:spacing w:after="18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4. Points d'attention et actions à engager</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800"/>
        <w:gridCol w:w="2200"/>
        <w:gridCol w:w="2000"/>
        <w:gridCol w:w="1706"/>
      </w:tblGrid>
      <w:tr>
        <w:trPr>
          <w:tblHeader/>
        </w:trPr>
        <w:tc>
          <w:tcPr>
            <w:tcW w:type="dxa" w:w="3800"/>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pPr>
            <w:r>
              <w:rPr>
                <w:rFonts w:ascii="Arial" w:cs="Arial" w:eastAsia="Arial" w:hAnsi="Arial"/>
                <w:b/>
                <w:bCs/>
                <w:color w:val="FFFFFF"/>
                <w:sz w:val="18"/>
                <w:szCs w:val="18"/>
              </w:rPr>
              <w:t xml:space="preserve">Action à engager</w:t>
            </w:r>
          </w:p>
        </w:tc>
        <w:tc>
          <w:tcPr>
            <w:tcW w:type="dxa" w:w="2200"/>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pPr>
            <w:r>
              <w:rPr>
                <w:rFonts w:ascii="Arial" w:cs="Arial" w:eastAsia="Arial" w:hAnsi="Arial"/>
                <w:b/>
                <w:bCs/>
                <w:color w:val="FFFFFF"/>
                <w:sz w:val="18"/>
                <w:szCs w:val="18"/>
              </w:rPr>
              <w:t xml:space="preserve">Responsable</w:t>
            </w:r>
          </w:p>
        </w:tc>
        <w:tc>
          <w:tcPr>
            <w:tcW w:type="dxa" w:w="2000"/>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jc w:val="center"/>
            </w:pPr>
            <w:r>
              <w:rPr>
                <w:rFonts w:ascii="Arial" w:cs="Arial" w:eastAsia="Arial" w:hAnsi="Arial"/>
                <w:b/>
                <w:bCs/>
                <w:color w:val="FFFFFF"/>
                <w:sz w:val="18"/>
                <w:szCs w:val="18"/>
              </w:rPr>
              <w:t xml:space="preserve">Délai</w:t>
            </w:r>
          </w:p>
        </w:tc>
        <w:tc>
          <w:tcPr>
            <w:tcW w:type="dxa" w:w="1706"/>
            <w:tcBorders>
              <w:top w:val="single" w:color="E2E8F0" w:sz="1"/>
              <w:left w:val="single" w:color="E2E8F0" w:sz="1"/>
              <w:bottom w:val="single" w:color="E2E8F0" w:sz="1"/>
              <w:right w:val="single" w:color="E2E8F0" w:sz="1"/>
            </w:tcBorders>
            <w:shd w:fill="1E3A8A" w:val="clear"/>
            <w:tcMar>
              <w:top w:type="dxa" w:w="80"/>
              <w:left w:type="dxa" w:w="120"/>
              <w:bottom w:type="dxa" w:w="80"/>
              <w:right w:type="dxa" w:w="120"/>
            </w:tcMar>
          </w:tcPr>
          <w:p>
            <w:pPr>
              <w:spacing w:after="80" w:before="0"/>
              <w:jc w:val="center"/>
            </w:pPr>
            <w:r>
              <w:rPr>
                <w:rFonts w:ascii="Arial" w:cs="Arial" w:eastAsia="Arial" w:hAnsi="Arial"/>
                <w:b/>
                <w:bCs/>
                <w:color w:val="FFFFFF"/>
                <w:sz w:val="18"/>
                <w:szCs w:val="18"/>
              </w:rPr>
              <w:t xml:space="preserve">Statut</w:t>
            </w:r>
          </w:p>
        </w:tc>
      </w:tr>
      <w:tr>
        <w:tc>
          <w:tcPr>
            <w:tcW w:type="dxa" w:w="38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pPr>
            <w:r>
              <w:rPr>
                <w:rFonts w:ascii="Arial" w:cs="Arial" w:eastAsia="Arial" w:hAnsi="Arial"/>
                <w:color w:val="64748B"/>
                <w:sz w:val="19"/>
                <w:szCs w:val="19"/>
              </w:rPr>
              <w:t xml:space="preserve">________________________________</w:t>
            </w:r>
          </w:p>
        </w:tc>
        <w:tc>
          <w:tcPr>
            <w:tcW w:type="dxa" w:w="22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pPr>
            <w:r>
              <w:rPr>
                <w:rFonts w:ascii="Arial" w:cs="Arial" w:eastAsia="Arial" w:hAnsi="Arial"/>
                <w:color w:val="64748B"/>
                <w:sz w:val="19"/>
                <w:szCs w:val="19"/>
              </w:rPr>
              <w:t xml:space="preserve">________________________________</w:t>
            </w:r>
          </w:p>
        </w:tc>
        <w:tc>
          <w:tcPr>
            <w:tcW w:type="dxa" w:w="20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jc w:val="center"/>
            </w:pPr>
            <w:r>
              <w:rPr>
                <w:rFonts w:ascii="Arial" w:cs="Arial" w:eastAsia="Arial" w:hAnsi="Arial"/>
                <w:color w:val="64748B"/>
                <w:sz w:val="19"/>
                <w:szCs w:val="19"/>
              </w:rPr>
              <w:t xml:space="preserve">__/__/____</w:t>
            </w:r>
          </w:p>
        </w:tc>
        <w:tc>
          <w:tcPr>
            <w:tcW w:type="dxa" w:w="1706"/>
            <w:tcBorders>
              <w:top w:val="single" w:color="E2E8F0" w:sz="1"/>
              <w:left w:val="single" w:color="E2E8F0" w:sz="1"/>
              <w:bottom w:val="single" w:color="E2E8F0" w:sz="1"/>
              <w:right w:val="single" w:color="E2E8F0" w:sz="1"/>
            </w:tcBorders>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Ouvert  ☐ Clos</w:t>
            </w:r>
          </w:p>
        </w:tc>
      </w:tr>
      <w:tr>
        <w:tc>
          <w:tcPr>
            <w:tcW w:type="dxa" w:w="38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pPr>
            <w:r>
              <w:rPr>
                <w:rFonts w:ascii="Arial" w:cs="Arial" w:eastAsia="Arial" w:hAnsi="Arial"/>
                <w:color w:val="64748B"/>
                <w:sz w:val="19"/>
                <w:szCs w:val="19"/>
              </w:rPr>
              <w:t xml:space="preserve">________________________________</w:t>
            </w:r>
          </w:p>
        </w:tc>
        <w:tc>
          <w:tcPr>
            <w:tcW w:type="dxa" w:w="22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pPr>
            <w:r>
              <w:rPr>
                <w:rFonts w:ascii="Arial" w:cs="Arial" w:eastAsia="Arial" w:hAnsi="Arial"/>
                <w:color w:val="64748B"/>
                <w:sz w:val="19"/>
                <w:szCs w:val="19"/>
              </w:rPr>
              <w:t xml:space="preserve">________________________________</w:t>
            </w:r>
          </w:p>
        </w:tc>
        <w:tc>
          <w:tcPr>
            <w:tcW w:type="dxa" w:w="20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jc w:val="center"/>
            </w:pPr>
            <w:r>
              <w:rPr>
                <w:rFonts w:ascii="Arial" w:cs="Arial" w:eastAsia="Arial" w:hAnsi="Arial"/>
                <w:color w:val="64748B"/>
                <w:sz w:val="19"/>
                <w:szCs w:val="19"/>
              </w:rPr>
              <w:t xml:space="preserve">__/__/____</w:t>
            </w:r>
          </w:p>
        </w:tc>
        <w:tc>
          <w:tcPr>
            <w:tcW w:type="dxa" w:w="1706"/>
            <w:tcBorders>
              <w:top w:val="single" w:color="E2E8F0" w:sz="1"/>
              <w:left w:val="single" w:color="E2E8F0" w:sz="1"/>
              <w:bottom w:val="single" w:color="E2E8F0" w:sz="1"/>
              <w:right w:val="single" w:color="E2E8F0" w:sz="1"/>
            </w:tcBorders>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Ouvert  ☐ Clos</w:t>
            </w:r>
          </w:p>
        </w:tc>
      </w:tr>
      <w:tr>
        <w:tc>
          <w:tcPr>
            <w:tcW w:type="dxa" w:w="38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pPr>
            <w:r>
              <w:rPr>
                <w:rFonts w:ascii="Arial" w:cs="Arial" w:eastAsia="Arial" w:hAnsi="Arial"/>
                <w:color w:val="64748B"/>
                <w:sz w:val="19"/>
                <w:szCs w:val="19"/>
              </w:rPr>
              <w:t xml:space="preserve">________________________________</w:t>
            </w:r>
          </w:p>
        </w:tc>
        <w:tc>
          <w:tcPr>
            <w:tcW w:type="dxa" w:w="22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pPr>
            <w:r>
              <w:rPr>
                <w:rFonts w:ascii="Arial" w:cs="Arial" w:eastAsia="Arial" w:hAnsi="Arial"/>
                <w:color w:val="64748B"/>
                <w:sz w:val="19"/>
                <w:szCs w:val="19"/>
              </w:rPr>
              <w:t xml:space="preserve">________________________________</w:t>
            </w:r>
          </w:p>
        </w:tc>
        <w:tc>
          <w:tcPr>
            <w:tcW w:type="dxa" w:w="2000"/>
            <w:tcBorders>
              <w:top w:val="single" w:color="E2E8F0" w:sz="1"/>
              <w:left w:val="single" w:color="E2E8F0" w:sz="1"/>
              <w:bottom w:val="single" w:color="E2E8F0" w:sz="1"/>
              <w:right w:val="single" w:color="E2E8F0" w:sz="1"/>
            </w:tcBorders>
            <w:tcMar>
              <w:top w:type="dxa" w:w="80"/>
              <w:left w:type="dxa" w:w="120"/>
              <w:bottom w:type="dxa" w:w="80"/>
              <w:right w:type="dxa" w:w="120"/>
            </w:tcMar>
          </w:tcPr>
          <w:p>
            <w:pPr>
              <w:spacing w:after="80" w:before="0"/>
              <w:jc w:val="center"/>
            </w:pPr>
            <w:r>
              <w:rPr>
                <w:rFonts w:ascii="Arial" w:cs="Arial" w:eastAsia="Arial" w:hAnsi="Arial"/>
                <w:color w:val="64748B"/>
                <w:sz w:val="19"/>
                <w:szCs w:val="19"/>
              </w:rPr>
              <w:t xml:space="preserve">__/__/____</w:t>
            </w:r>
          </w:p>
        </w:tc>
        <w:tc>
          <w:tcPr>
            <w:tcW w:type="dxa" w:w="1706"/>
            <w:tcBorders>
              <w:top w:val="single" w:color="E2E8F0" w:sz="1"/>
              <w:left w:val="single" w:color="E2E8F0" w:sz="1"/>
              <w:bottom w:val="single" w:color="E2E8F0" w:sz="1"/>
              <w:right w:val="single" w:color="E2E8F0" w:sz="1"/>
            </w:tcBorders>
            <w:tcMar>
              <w:top w:type="dxa" w:w="80"/>
              <w:left w:type="dxa" w:w="80"/>
              <w:bottom w:type="dxa" w:w="80"/>
              <w:right w:type="dxa" w:w="80"/>
            </w:tcMar>
          </w:tcPr>
          <w:p>
            <w:pPr>
              <w:spacing w:after="80" w:before="0"/>
              <w:jc w:val="center"/>
            </w:pPr>
            <w:r>
              <w:rPr>
                <w:rFonts w:ascii="Arial" w:cs="Arial" w:eastAsia="Arial" w:hAnsi="Arial"/>
                <w:color w:val="64748B"/>
                <w:sz w:val="17"/>
                <w:szCs w:val="17"/>
              </w:rPr>
              <w:t xml:space="preserve">☐ Ouvert  ☐ Clos</w:t>
            </w:r>
          </w:p>
        </w:tc>
      </w:tr>
    </w:tbl>
    <w:p>
      <w:pPr>
        <w:spacing w:after="180" w:before="0"/>
      </w:pPr>
      <w:r>
        <w:rPr>
          <w:rFonts w:ascii="Arial" w:cs="Arial" w:eastAsia="Arial" w:hAnsi="Arial"/>
          <w:color w:val="1A1A2E"/>
          <w:sz w:val="22"/>
          <w:szCs w:val="22"/>
        </w:rPr>
        <w:t xml:space="preserve"/>
      </w:r>
    </w:p>
    <w:p>
      <w:pPr>
        <w:pBdr>
          <w:bottom w:val="single" w:color="2563EB" w:sz="4" w:space="4"/>
        </w:pBdr>
        <w:spacing w:after="120" w:before="280"/>
      </w:pPr>
      <w:r>
        <w:rPr>
          <w:rFonts w:ascii="Arial" w:cs="Arial" w:eastAsia="Arial" w:hAnsi="Arial"/>
          <w:b/>
          <w:bCs/>
          <w:color w:val="2563EB"/>
          <w:sz w:val="26"/>
          <w:szCs w:val="26"/>
        </w:rPr>
        <w:t xml:space="preserve">5. Décision et validation</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3"/>
        <w:gridCol w:w="4853"/>
      </w:tblGrid>
      <w:tr>
        <w:tc>
          <w:tcPr>
            <w:tcW w:type="dxa" w:w="4853"/>
            <w:tcBorders>
              <w:top w:val="single" w:color="E2E8F0" w:sz="1"/>
              <w:left w:val="single" w:color="E2E8F0" w:sz="1"/>
              <w:bottom w:val="single" w:color="E2E8F0" w:sz="1"/>
              <w:right w:val="single" w:color="E2E8F0" w:sz="1"/>
            </w:tcBorders>
            <w:shd w:fill="DCFCE7" w:val="clear"/>
            <w:tcMar>
              <w:top w:type="dxa" w:w="120"/>
              <w:left w:type="dxa" w:w="160"/>
              <w:bottom w:type="dxa" w:w="120"/>
              <w:right w:type="dxa" w:w="160"/>
            </w:tcMar>
          </w:tcPr>
          <w:p>
            <w:pPr>
              <w:spacing w:after="60" w:before="0"/>
            </w:pPr>
            <w:r>
              <w:rPr>
                <w:rFonts w:ascii="Arial" w:cs="Arial" w:eastAsia="Arial" w:hAnsi="Arial"/>
                <w:b/>
                <w:bCs/>
                <w:color w:val="16A34A"/>
                <w:sz w:val="22"/>
                <w:szCs w:val="22"/>
              </w:rPr>
              <w:t xml:space="preserve">☐  COMMANDE ACCEPTÉE</w:t>
            </w:r>
          </w:p>
          <w:p>
            <w:pPr>
              <w:spacing w:after="80" w:before="0"/>
            </w:pPr>
            <w:r>
              <w:rPr>
                <w:rFonts w:ascii="Arial" w:cs="Arial" w:eastAsia="Arial" w:hAnsi="Arial"/>
                <w:color w:val="1A1A2E"/>
                <w:sz w:val="18"/>
                <w:szCs w:val="18"/>
              </w:rPr>
              <w:t xml:space="preserve">Toutes les exigences sont satisfaites. La commande peut être traitée.</w:t>
            </w:r>
          </w:p>
        </w:tc>
        <w:tc>
          <w:tcPr>
            <w:tcW w:type="dxa" w:w="4853"/>
            <w:tcBorders>
              <w:top w:val="single" w:color="E2E8F0" w:sz="1"/>
              <w:left w:val="single" w:color="E2E8F0" w:sz="1"/>
              <w:bottom w:val="single" w:color="E2E8F0" w:sz="1"/>
              <w:right w:val="single" w:color="E2E8F0" w:sz="1"/>
            </w:tcBorders>
            <w:shd w:fill="FEE2E2" w:val="clear"/>
            <w:tcMar>
              <w:top w:type="dxa" w:w="120"/>
              <w:left w:type="dxa" w:w="160"/>
              <w:bottom w:type="dxa" w:w="120"/>
              <w:right w:type="dxa" w:w="160"/>
            </w:tcMar>
          </w:tcPr>
          <w:p>
            <w:pPr>
              <w:spacing w:after="60" w:before="0"/>
            </w:pPr>
            <w:r>
              <w:rPr>
                <w:rFonts w:ascii="Arial" w:cs="Arial" w:eastAsia="Arial" w:hAnsi="Arial"/>
                <w:b/>
                <w:bCs/>
                <w:color w:val="DC2626"/>
                <w:sz w:val="22"/>
                <w:szCs w:val="22"/>
              </w:rPr>
              <w:t xml:space="preserve">☐  COMMANDE EN ATTENTE / REFUSÉE</w:t>
            </w:r>
          </w:p>
          <w:p>
            <w:pPr>
              <w:spacing w:after="80" w:before="0"/>
            </w:pPr>
            <w:r>
              <w:rPr>
                <w:rFonts w:ascii="Arial" w:cs="Arial" w:eastAsia="Arial" w:hAnsi="Arial"/>
                <w:color w:val="1A1A2E"/>
                <w:sz w:val="18"/>
                <w:szCs w:val="18"/>
              </w:rPr>
              <w:t xml:space="preserve">Des points bloquants n'ont pas été résolus. Contacter le client avant acceptation.</w:t>
            </w:r>
          </w:p>
        </w:tc>
      </w:tr>
    </w:tbl>
    <w:p>
      <w:pPr>
        <w:spacing w:after="120" w:before="0"/>
      </w:pPr>
      <w:r>
        <w:rPr>
          <w:rFonts w:ascii="Arial" w:cs="Arial" w:eastAsia="Arial" w:hAnsi="Arial"/>
          <w:color w:val="1A1A2E"/>
          <w:sz w:val="22"/>
          <w:szCs w:val="2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3235"/>
        <w:gridCol w:w="3235"/>
        <w:gridCol w:w="3236"/>
      </w:tblGrid>
      <w:tr>
        <w:tc>
          <w:tcPr>
            <w:tcW w:type="dxa" w:w="3235"/>
            <w:tcBorders>
              <w:top w:val="single" w:color="E2E8F0" w:sz="1"/>
              <w:left w:val="single" w:color="E2E8F0" w:sz="1"/>
              <w:bottom w:val="single" w:color="E2E8F0" w:sz="1"/>
              <w:right w:val="single" w:color="E2E8F0" w:sz="1"/>
            </w:tcBorders>
            <w:tcMar>
              <w:top w:type="dxa" w:w="100"/>
              <w:left w:type="dxa" w:w="120"/>
              <w:bottom w:type="dxa" w:w="100"/>
              <w:right w:type="dxa" w:w="120"/>
            </w:tcMar>
          </w:tcPr>
          <w:p>
            <w:pPr>
              <w:spacing w:after="80" w:before="0"/>
            </w:pPr>
            <w:r>
              <w:rPr>
                <w:rFonts w:ascii="Arial" w:cs="Arial" w:eastAsia="Arial" w:hAnsi="Arial"/>
                <w:b/>
                <w:bCs/>
                <w:color w:val="64748B"/>
                <w:sz w:val="18"/>
                <w:szCs w:val="18"/>
              </w:rPr>
              <w:t xml:space="preserve">Nom du responsable</w:t>
            </w:r>
          </w:p>
          <w:p>
            <w:pPr>
              <w:spacing w:after="80" w:before="0"/>
            </w:pPr>
            <w:r>
              <w:rPr>
                <w:rFonts w:ascii="Arial" w:cs="Arial" w:eastAsia="Arial" w:hAnsi="Arial"/>
                <w:color w:val="1A1A2E"/>
                <w:sz w:val="20"/>
                <w:szCs w:val="20"/>
              </w:rPr>
              <w:t xml:space="preserve">________________________________</w:t>
            </w:r>
          </w:p>
        </w:tc>
        <w:tc>
          <w:tcPr>
            <w:tcW w:type="dxa" w:w="3235"/>
            <w:tcBorders>
              <w:top w:val="single" w:color="E2E8F0" w:sz="1"/>
              <w:left w:val="single" w:color="E2E8F0" w:sz="1"/>
              <w:bottom w:val="single" w:color="E2E8F0" w:sz="1"/>
              <w:right w:val="single" w:color="E2E8F0" w:sz="1"/>
            </w:tcBorders>
            <w:tcMar>
              <w:top w:type="dxa" w:w="100"/>
              <w:left w:type="dxa" w:w="120"/>
              <w:bottom w:type="dxa" w:w="100"/>
              <w:right w:type="dxa" w:w="120"/>
            </w:tcMar>
          </w:tcPr>
          <w:p>
            <w:pPr>
              <w:spacing w:after="80" w:before="0"/>
            </w:pPr>
            <w:r>
              <w:rPr>
                <w:rFonts w:ascii="Arial" w:cs="Arial" w:eastAsia="Arial" w:hAnsi="Arial"/>
                <w:b/>
                <w:bCs/>
                <w:color w:val="64748B"/>
                <w:sz w:val="18"/>
                <w:szCs w:val="18"/>
              </w:rPr>
              <w:t xml:space="preserve">Date de validation</w:t>
            </w:r>
          </w:p>
          <w:p>
            <w:pPr>
              <w:spacing w:after="80" w:before="0"/>
            </w:pPr>
            <w:r>
              <w:rPr>
                <w:rFonts w:ascii="Arial" w:cs="Arial" w:eastAsia="Arial" w:hAnsi="Arial"/>
                <w:color w:val="1A1A2E"/>
                <w:sz w:val="20"/>
                <w:szCs w:val="20"/>
              </w:rPr>
              <w:t xml:space="preserve">____ / ____ / ________</w:t>
            </w:r>
          </w:p>
        </w:tc>
        <w:tc>
          <w:tcPr>
            <w:tcW w:type="dxa" w:w="3236"/>
            <w:tcBorders>
              <w:top w:val="single" w:color="E2E8F0" w:sz="1"/>
              <w:left w:val="single" w:color="E2E8F0" w:sz="1"/>
              <w:bottom w:val="single" w:color="E2E8F0" w:sz="1"/>
              <w:right w:val="single" w:color="E2E8F0" w:sz="1"/>
            </w:tcBorders>
            <w:tcMar>
              <w:top w:type="dxa" w:w="100"/>
              <w:left w:type="dxa" w:w="120"/>
              <w:bottom w:type="dxa" w:w="100"/>
              <w:right w:type="dxa" w:w="120"/>
            </w:tcMar>
          </w:tcPr>
          <w:p>
            <w:pPr>
              <w:spacing w:after="80" w:before="0"/>
            </w:pPr>
            <w:r>
              <w:rPr>
                <w:rFonts w:ascii="Arial" w:cs="Arial" w:eastAsia="Arial" w:hAnsi="Arial"/>
                <w:b/>
                <w:bCs/>
                <w:color w:val="64748B"/>
                <w:sz w:val="18"/>
                <w:szCs w:val="18"/>
              </w:rPr>
              <w:t xml:space="preserve">Signature</w:t>
            </w:r>
          </w:p>
          <w:p>
            <w:pPr>
              <w:spacing w:after="80" w:before="0"/>
            </w:pPr>
            <w:r>
              <w:rPr>
                <w:rFonts w:ascii="Arial" w:cs="Arial" w:eastAsia="Arial" w:hAnsi="Arial"/>
                <w:color w:val="1A1A2E"/>
                <w:sz w:val="20"/>
                <w:szCs w:val="20"/>
              </w:rPr>
              <w:t xml:space="preserve"> </w:t>
            </w:r>
          </w:p>
        </w:tc>
      </w:tr>
    </w:tbl>
    <w:p>
      <w:pPr>
        <w:spacing w:after="200" w:before="0"/>
      </w:pPr>
      <w:r>
        <w:rPr>
          <w:rFonts w:ascii="Arial" w:cs="Arial" w:eastAsia="Arial" w:hAnsi="Arial"/>
          <w:color w:val="1A1A2E"/>
          <w:sz w:val="22"/>
          <w:szCs w:val="22"/>
        </w:rPr>
        <w:t xml:space="preserve"/>
      </w:r>
    </w:p>
    <w:p>
      <w:pPr>
        <w:spacing w:after="60" w:before="0"/>
      </w:pPr>
      <w:r>
        <w:rPr>
          <w:rFonts w:ascii="Arial" w:cs="Arial" w:eastAsia="Arial" w:hAnsi="Arial"/>
          <w:color w:val="64748B"/>
          <w:sz w:val="17"/>
          <w:szCs w:val="17"/>
        </w:rPr>
        <w:t xml:space="preserve">Référence norme : ISO 9001:2015 §8.2.2 (détermination des exigences) et §8.2.3 (revue des exigences). Cette fiche doit être conservée comme information documentée (§7.5.3). En cas de modification des exigences après acceptation, une nouvelle revue doit être conduite et les parties concernées informées (§8.2.4).</w:t>
      </w:r>
    </w:p>
    <w:p>
      <w:pPr>
        <w:spacing w:after="80" w:before="0"/>
      </w:pPr>
      <w:r>
        <w:rPr>
          <w:rFonts w:ascii="Arial" w:cs="Arial" w:eastAsia="Arial" w:hAnsi="Arial"/>
          <w:color w:val="64748B"/>
          <w:sz w:val="16"/>
          <w:szCs w:val="16"/>
        </w:rPr>
        <w:t xml:space="preserve">Ressource gratuite ISOthèque — isotheque.fr — Reproduction autorisée pour usage professionnel interne</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1" w:space="4"/>
      </w:pBdr>
      <w:spacing w:before="60"/>
      <w:jc w:val="center"/>
    </w:pPr>
    <w:r>
      <w:rPr>
        <w:rFonts w:ascii="Arial" w:cs="Arial" w:eastAsia="Arial" w:hAnsi="Arial"/>
        <w:color w:val="64748B"/>
        <w:sz w:val="16"/>
        <w:szCs w:val="16"/>
      </w:rPr>
      <w:t xml:space="preserve">isotheque.fr  •  Reproduction autorisée pour usage professionnel interne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563EB" w:sz="2" w:space="4"/>
      </w:pBdr>
      <w:tabs>
        <w:tab w:val="right" w:pos="9000"/>
      </w:tabs>
      <w:spacing w:after="60" w:before="0"/>
    </w:pPr>
    <w:r>
      <w:rPr>
        <w:rFonts w:ascii="Arial" w:cs="Arial" w:eastAsia="Arial" w:hAnsi="Arial"/>
        <w:b/>
        <w:bCs/>
        <w:color w:val="2563EB"/>
        <w:sz w:val="18"/>
        <w:szCs w:val="18"/>
      </w:rPr>
      <w:t xml:space="preserve">ISOthèque</w:t>
    </w:r>
    <w:r>
      <w:rPr>
        <w:rFonts w:ascii="Arial" w:cs="Arial" w:eastAsia="Arial" w:hAnsi="Arial"/>
        <w:color w:val="64748B"/>
        <w:sz w:val="17"/>
        <w:szCs w:val="17"/>
      </w:rPr>
      <w:t xml:space="preserve"> — ISO 9001:2015 — §8.2.2 / §8.2.3 — Revue des exigences clients</w:t>
    </w:r>
    <w:r>
      <w:rPr>
        <w:rFonts w:ascii="Arial" w:cs="Arial" w:eastAsia="Arial" w:hAnsi="Arial"/>
        <w:color w:val="1A1A2E"/>
        <w:sz w:val="17"/>
        <w:szCs w:val="17"/>
      </w:rPr>
      <w:t xml:space="preserve">	</w:t>
    </w:r>
    <w:r>
      <w:rPr>
        <w:rFonts w:ascii="Arial" w:cs="Arial" w:eastAsia="Arial" w:hAnsi="Arial"/>
        <w:b/>
        <w:bCs/>
        <w:color w:val="16A34A"/>
        <w:sz w:val="16"/>
        <w:szCs w:val="16"/>
      </w:rPr>
      <w:t xml:space="preserve">✦ RESSOURCE GRATUITE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2026-06-12T13:30:44.596Z</dcterms:created>
  <dcterms:modified xsi:type="dcterms:W3CDTF">2026-06-12T13:30:44.596Z</dcterms:modified>
</cp:coreProperties>
</file>

<file path=docProps/custom.xml><?xml version="1.0" encoding="utf-8"?>
<Properties xmlns="http://schemas.openxmlformats.org/officeDocument/2006/custom-properties" xmlns:vt="http://schemas.openxmlformats.org/officeDocument/2006/docPropsVTypes"/>
</file>